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4B795" w14:textId="77777777" w:rsidR="001526BC" w:rsidRPr="005149DF" w:rsidRDefault="001526BC">
      <w:pPr>
        <w:rPr>
          <w:rFonts w:ascii="Arial" w:hAnsi="Arial"/>
          <w:b/>
          <w:sz w:val="20"/>
        </w:rPr>
      </w:pPr>
      <w:bookmarkStart w:id="0" w:name="_GoBack"/>
      <w:bookmarkEnd w:id="0"/>
      <w:r w:rsidRPr="005149DF">
        <w:rPr>
          <w:rFonts w:ascii="Arial" w:hAnsi="Arial"/>
          <w:b/>
          <w:sz w:val="20"/>
        </w:rPr>
        <w:t>Contact Information</w:t>
      </w:r>
    </w:p>
    <w:p w14:paraId="35C39ACF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2C16BC36" w14:textId="77777777" w:rsidR="001526BC" w:rsidRPr="007A49B5" w:rsidRDefault="007A49B5">
      <w:pPr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Jiaming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Zhang</w:t>
      </w:r>
    </w:p>
    <w:p w14:paraId="7F3F2241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412121F" w14:textId="77777777" w:rsidR="001526BC" w:rsidRPr="007A49B5" w:rsidRDefault="007A49B5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+86-898-66986190</w:t>
      </w:r>
    </w:p>
    <w:p w14:paraId="344E0881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30A8FD27" w14:textId="77777777" w:rsidR="001526BC" w:rsidRPr="005149DF" w:rsidRDefault="007A49B5">
      <w:pPr>
        <w:rPr>
          <w:rFonts w:ascii="Arial" w:hAnsi="Arial"/>
          <w:sz w:val="20"/>
        </w:rPr>
      </w:pPr>
      <w:r>
        <w:rPr>
          <w:rFonts w:ascii="Arial" w:eastAsia="宋体" w:hAnsi="Arial" w:hint="eastAsia"/>
          <w:sz w:val="20"/>
          <w:lang w:eastAsia="zh-CN"/>
        </w:rPr>
        <w:t>zhangjiaming@itbb.org.cn</w:t>
      </w:r>
    </w:p>
    <w:p w14:paraId="5E049529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70DB377C" w14:textId="77777777" w:rsidR="007A49B5" w:rsidRDefault="007A49B5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Institute of Tropical Bioscience and Biotechnology</w:t>
      </w:r>
    </w:p>
    <w:p w14:paraId="24EC77F9" w14:textId="77777777" w:rsidR="001526BC" w:rsidRPr="005149DF" w:rsidRDefault="007A49B5">
      <w:pPr>
        <w:rPr>
          <w:rFonts w:ascii="Arial" w:hAnsi="Arial"/>
          <w:sz w:val="20"/>
        </w:rPr>
      </w:pPr>
      <w:r>
        <w:rPr>
          <w:rFonts w:ascii="Arial" w:eastAsia="宋体" w:hAnsi="Arial" w:hint="eastAsia"/>
          <w:sz w:val="20"/>
          <w:lang w:eastAsia="zh-CN"/>
        </w:rPr>
        <w:t>Chinese Academy of Tropical Agricultural Sciences</w:t>
      </w:r>
    </w:p>
    <w:p w14:paraId="1EC362E7" w14:textId="77777777" w:rsidR="001526BC" w:rsidRPr="005149DF" w:rsidRDefault="001526BC">
      <w:pPr>
        <w:rPr>
          <w:rFonts w:ascii="Arial" w:hAnsi="Arial"/>
          <w:sz w:val="20"/>
        </w:rPr>
      </w:pPr>
    </w:p>
    <w:p w14:paraId="48B5EA6B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05EEF50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B3B8F99" w14:textId="77777777" w:rsidR="00553462" w:rsidRPr="00553462" w:rsidRDefault="00553462">
      <w:pPr>
        <w:rPr>
          <w:rFonts w:ascii="Times New Roman" w:hAnsi="Times New Roman"/>
          <w:sz w:val="20"/>
          <w:szCs w:val="20"/>
          <w:lang w:eastAsia="zh-CN"/>
        </w:rPr>
      </w:pPr>
      <w:r w:rsidRPr="00553462">
        <w:rPr>
          <w:rFonts w:ascii="Times New Roman" w:hAnsi="Times New Roman" w:hint="eastAsia"/>
          <w:sz w:val="20"/>
          <w:szCs w:val="20"/>
        </w:rPr>
        <w:t xml:space="preserve">Salicylic acid mediated flower maturation </w:t>
      </w:r>
      <w:r w:rsidRPr="00553462">
        <w:rPr>
          <w:rFonts w:ascii="Times New Roman" w:hAnsi="Times New Roman"/>
          <w:sz w:val="20"/>
          <w:szCs w:val="20"/>
        </w:rPr>
        <w:t xml:space="preserve">and cross pollination in </w:t>
      </w:r>
      <w:r w:rsidRPr="00553462">
        <w:rPr>
          <w:rFonts w:ascii="Times New Roman" w:hAnsi="Times New Roman"/>
          <w:i/>
          <w:sz w:val="20"/>
          <w:szCs w:val="20"/>
        </w:rPr>
        <w:t xml:space="preserve">L. </w:t>
      </w:r>
      <w:proofErr w:type="spellStart"/>
      <w:r w:rsidRPr="00553462">
        <w:rPr>
          <w:rFonts w:ascii="Times New Roman" w:hAnsi="Times New Roman"/>
          <w:i/>
          <w:sz w:val="20"/>
          <w:szCs w:val="20"/>
        </w:rPr>
        <w:t>gibba</w:t>
      </w:r>
      <w:proofErr w:type="spellEnd"/>
      <w:r w:rsidRPr="00553462">
        <w:rPr>
          <w:rFonts w:ascii="Times New Roman" w:hAnsi="Times New Roman"/>
          <w:sz w:val="20"/>
          <w:szCs w:val="20"/>
        </w:rPr>
        <w:t xml:space="preserve"> with discovery of a male sterile strain</w:t>
      </w:r>
    </w:p>
    <w:p w14:paraId="7700A9EF" w14:textId="77777777" w:rsidR="00F13369" w:rsidRDefault="002C68DA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 xml:space="preserve"> </w:t>
      </w:r>
      <w:proofErr w:type="spellStart"/>
      <w:r w:rsidR="0048489D" w:rsidRPr="0025502D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Lemna</w:t>
      </w:r>
      <w:proofErr w:type="spellEnd"/>
      <w:r w:rsidR="0048489D" w:rsidRPr="0025502D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48489D" w:rsidRPr="0025502D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gibba</w:t>
      </w:r>
      <w:proofErr w:type="spellEnd"/>
      <w:r w:rsidR="0048489D" w:rsidRPr="0025502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(original strain number SH0204)</w:t>
      </w:r>
    </w:p>
    <w:p w14:paraId="6F842F5B" w14:textId="77777777" w:rsidR="0048489D" w:rsidRPr="002C68DA" w:rsidRDefault="0048489D">
      <w:pPr>
        <w:rPr>
          <w:rFonts w:ascii="Arial" w:eastAsia="宋体" w:hAnsi="Arial"/>
          <w:sz w:val="20"/>
          <w:lang w:eastAsia="zh-CN"/>
        </w:rPr>
      </w:pPr>
    </w:p>
    <w:p w14:paraId="3D19A7E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1C4A12EB" w14:textId="77777777" w:rsidR="00F13369" w:rsidRPr="00553462" w:rsidRDefault="00553462">
      <w:pPr>
        <w:rPr>
          <w:rFonts w:ascii="Times New Roman" w:hAnsi="Times New Roman" w:cs="Times New Roman"/>
          <w:sz w:val="20"/>
          <w:szCs w:val="20"/>
          <w:lang w:eastAsia="zh-CN"/>
        </w:rPr>
      </w:pPr>
      <w:r w:rsidRPr="00553462">
        <w:rPr>
          <w:rFonts w:ascii="Times New Roman" w:hAnsi="Times New Roman" w:cs="Times New Roman" w:hint="eastAsia"/>
          <w:sz w:val="20"/>
          <w:szCs w:val="20"/>
          <w:lang w:eastAsia="zh-CN"/>
        </w:rPr>
        <w:t>Plant Biology</w:t>
      </w:r>
    </w:p>
    <w:p w14:paraId="60C49357" w14:textId="77777777" w:rsidR="00553462" w:rsidRPr="00553462" w:rsidRDefault="00553462">
      <w:pPr>
        <w:rPr>
          <w:rFonts w:ascii="Times New Roman" w:hAnsi="Times New Roman" w:cs="Times New Roman"/>
          <w:sz w:val="18"/>
          <w:szCs w:val="18"/>
          <w:lang w:eastAsia="zh-CN"/>
        </w:rPr>
      </w:pPr>
    </w:p>
    <w:p w14:paraId="705565D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1731D9C1" w14:textId="77777777" w:rsidR="00F13369" w:rsidRPr="00553462" w:rsidRDefault="00553462">
      <w:pPr>
        <w:rPr>
          <w:rFonts w:ascii="Times New Roman" w:hAnsi="Times New Roman"/>
          <w:sz w:val="20"/>
          <w:szCs w:val="20"/>
          <w:lang w:val="sv-SE" w:eastAsia="zh-CN"/>
        </w:rPr>
      </w:pPr>
      <w:r w:rsidRPr="00553462">
        <w:rPr>
          <w:rFonts w:ascii="Times New Roman" w:hAnsi="Times New Roman"/>
          <w:sz w:val="20"/>
          <w:szCs w:val="20"/>
          <w:lang w:val="sv-SE"/>
        </w:rPr>
        <w:t>Lili Fu, Meng Huang,</w:t>
      </w:r>
      <w:r w:rsidRPr="00553462">
        <w:rPr>
          <w:rFonts w:ascii="Times New Roman" w:hAnsi="Times New Roman" w:hint="eastAsia"/>
          <w:sz w:val="20"/>
          <w:szCs w:val="20"/>
          <w:lang w:val="sv-SE"/>
        </w:rPr>
        <w:t xml:space="preserve"> </w:t>
      </w:r>
      <w:r w:rsidRPr="00553462">
        <w:rPr>
          <w:rFonts w:ascii="Times New Roman" w:hAnsi="Times New Roman"/>
          <w:sz w:val="20"/>
          <w:szCs w:val="20"/>
          <w:lang w:val="sv-SE"/>
        </w:rPr>
        <w:t>Jiaming Zhang</w:t>
      </w:r>
    </w:p>
    <w:p w14:paraId="6E7B8E5D" w14:textId="77777777" w:rsidR="00553462" w:rsidRPr="005149DF" w:rsidRDefault="00553462">
      <w:pPr>
        <w:rPr>
          <w:rFonts w:ascii="Arial" w:hAnsi="Arial"/>
          <w:sz w:val="20"/>
          <w:lang w:eastAsia="zh-CN"/>
        </w:rPr>
      </w:pPr>
    </w:p>
    <w:p w14:paraId="15116A0B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581DDCF8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0CB3000C" w14:textId="77777777" w:rsidR="00F13369" w:rsidRPr="00657EAF" w:rsidRDefault="00553462">
      <w:pPr>
        <w:rPr>
          <w:rFonts w:ascii="Times New Roman" w:hAnsi="Times New Roman" w:cs="Times New Roman"/>
          <w:sz w:val="21"/>
          <w:szCs w:val="21"/>
          <w:lang w:eastAsia="zh-CN"/>
        </w:rPr>
      </w:pPr>
      <w:proofErr w:type="spellStart"/>
      <w:r w:rsidRPr="00657EAF">
        <w:rPr>
          <w:rFonts w:ascii="Times New Roman" w:hAnsi="Times New Roman" w:cs="Times New Roman"/>
          <w:i/>
          <w:sz w:val="21"/>
          <w:szCs w:val="21"/>
          <w:lang w:eastAsia="zh-CN"/>
        </w:rPr>
        <w:t>Lemna</w:t>
      </w:r>
      <w:proofErr w:type="spellEnd"/>
      <w:r w:rsidRPr="00657EAF">
        <w:rPr>
          <w:rFonts w:ascii="Times New Roman" w:hAnsi="Times New Roman" w:cs="Times New Roman"/>
          <w:i/>
          <w:sz w:val="21"/>
          <w:szCs w:val="21"/>
          <w:lang w:eastAsia="zh-CN"/>
        </w:rPr>
        <w:t xml:space="preserve"> </w:t>
      </w:r>
      <w:proofErr w:type="spellStart"/>
      <w:r w:rsidRPr="00657EAF">
        <w:rPr>
          <w:rFonts w:ascii="Times New Roman" w:hAnsi="Times New Roman" w:cs="Times New Roman"/>
          <w:i/>
          <w:sz w:val="21"/>
          <w:szCs w:val="21"/>
          <w:lang w:eastAsia="zh-CN"/>
        </w:rPr>
        <w:t>gibba</w:t>
      </w:r>
      <w:proofErr w:type="spellEnd"/>
    </w:p>
    <w:p w14:paraId="4A1579B1" w14:textId="77777777" w:rsidR="00F13369" w:rsidRPr="00657EAF" w:rsidRDefault="00F13369">
      <w:pPr>
        <w:rPr>
          <w:rFonts w:ascii="Times New Roman" w:hAnsi="Times New Roman" w:cs="Times New Roman"/>
          <w:sz w:val="21"/>
          <w:szCs w:val="21"/>
        </w:rPr>
      </w:pPr>
      <w:r w:rsidRPr="00657EAF">
        <w:rPr>
          <w:rFonts w:ascii="Times New Roman" w:hAnsi="Times New Roman" w:cs="Times New Roman"/>
          <w:sz w:val="21"/>
          <w:szCs w:val="21"/>
        </w:rPr>
        <w:t>Morphological Classification (if applicable):</w:t>
      </w:r>
    </w:p>
    <w:p w14:paraId="34EA5105" w14:textId="77777777" w:rsidR="00CD352A" w:rsidRPr="00657EAF" w:rsidRDefault="009257E6" w:rsidP="00B00151">
      <w:pPr>
        <w:widowControl w:val="0"/>
        <w:rPr>
          <w:rFonts w:ascii="Times New Roman" w:hAnsi="Times New Roman" w:cs="Times New Roman"/>
          <w:sz w:val="21"/>
          <w:szCs w:val="21"/>
          <w:lang w:eastAsia="zh-CN"/>
        </w:rPr>
      </w:pPr>
      <w:r w:rsidRPr="00657EAF">
        <w:rPr>
          <w:rFonts w:ascii="Times New Roman" w:hAnsi="Times New Roman" w:cs="Times New Roman"/>
          <w:sz w:val="21"/>
          <w:szCs w:val="21"/>
          <w:lang w:eastAsia="zh-CN"/>
        </w:rPr>
        <w:t>One</w:t>
      </w:r>
      <w:r w:rsidRPr="00657EAF">
        <w:rPr>
          <w:rFonts w:ascii="Times New Roman" w:hAnsi="Times New Roman" w:cs="Times New Roman"/>
          <w:sz w:val="21"/>
          <w:szCs w:val="21"/>
        </w:rPr>
        <w:t xml:space="preserve"> root</w:t>
      </w:r>
      <w:r w:rsidRPr="00657EAF">
        <w:rPr>
          <w:rFonts w:ascii="Times New Roman" w:hAnsi="Times New Roman" w:cs="Times New Roman"/>
          <w:sz w:val="21"/>
          <w:szCs w:val="21"/>
          <w:lang w:eastAsia="zh-CN"/>
        </w:rPr>
        <w:t xml:space="preserve">;  </w:t>
      </w:r>
      <w:r w:rsidR="00553462" w:rsidRPr="00657EAF">
        <w:rPr>
          <w:rFonts w:ascii="Times New Roman" w:hAnsi="Times New Roman" w:cs="Times New Roman"/>
          <w:sz w:val="21"/>
          <w:szCs w:val="21"/>
        </w:rPr>
        <w:t>Frond</w:t>
      </w:r>
      <w:r w:rsidR="00CD352A" w:rsidRPr="00657EAF">
        <w:rPr>
          <w:rFonts w:ascii="Times New Roman" w:hAnsi="Times New Roman" w:cs="Times New Roman"/>
          <w:sz w:val="21"/>
          <w:szCs w:val="21"/>
        </w:rPr>
        <w:t xml:space="preserve"> </w:t>
      </w:r>
      <w:r w:rsidRPr="00657EAF">
        <w:rPr>
          <w:rFonts w:ascii="Times New Roman" w:hAnsi="Times New Roman" w:cs="Times New Roman"/>
          <w:sz w:val="21"/>
          <w:szCs w:val="21"/>
          <w:lang w:eastAsia="zh-CN"/>
        </w:rPr>
        <w:t xml:space="preserve">3-6 mm long, </w:t>
      </w:r>
      <w:r w:rsidR="00EA4659" w:rsidRPr="00657EAF">
        <w:rPr>
          <w:rFonts w:ascii="Times New Roman" w:hAnsi="Times New Roman" w:cs="Times New Roman"/>
          <w:sz w:val="21"/>
          <w:szCs w:val="21"/>
          <w:lang w:eastAsia="zh-CN"/>
        </w:rPr>
        <w:t xml:space="preserve">elliptic to round, tip asymmetric, inflated </w:t>
      </w:r>
      <w:r w:rsidRPr="00657EAF">
        <w:rPr>
          <w:rFonts w:ascii="Times New Roman" w:hAnsi="Times New Roman" w:cs="Times New Roman"/>
          <w:sz w:val="21"/>
          <w:szCs w:val="21"/>
          <w:lang w:eastAsia="zh-CN"/>
        </w:rPr>
        <w:t xml:space="preserve">(gibbous) </w:t>
      </w:r>
      <w:r w:rsidR="00EA4659" w:rsidRPr="00657EAF">
        <w:rPr>
          <w:rFonts w:ascii="Times New Roman" w:hAnsi="Times New Roman" w:cs="Times New Roman"/>
          <w:sz w:val="21"/>
          <w:szCs w:val="21"/>
          <w:lang w:eastAsia="zh-CN"/>
        </w:rPr>
        <w:t>ventral side</w:t>
      </w:r>
      <w:r w:rsidRPr="00657EAF">
        <w:rPr>
          <w:rFonts w:ascii="Times New Roman" w:hAnsi="Times New Roman" w:cs="Times New Roman"/>
          <w:sz w:val="21"/>
          <w:szCs w:val="21"/>
          <w:lang w:eastAsia="zh-CN"/>
        </w:rPr>
        <w:t xml:space="preserve">; </w:t>
      </w:r>
      <w:r w:rsidR="00CD352A" w:rsidRPr="00657EAF">
        <w:rPr>
          <w:rFonts w:ascii="Times New Roman" w:hAnsi="Times New Roman" w:cs="Times New Roman"/>
          <w:sz w:val="21"/>
          <w:szCs w:val="21"/>
        </w:rPr>
        <w:t>2 lateral pouc</w:t>
      </w:r>
      <w:r w:rsidR="00EA4659" w:rsidRPr="00657EAF">
        <w:rPr>
          <w:rFonts w:ascii="Times New Roman" w:hAnsi="Times New Roman" w:cs="Times New Roman"/>
          <w:sz w:val="21"/>
          <w:szCs w:val="21"/>
        </w:rPr>
        <w:t>hes on either side of basal end</w:t>
      </w:r>
      <w:r w:rsidR="00EA4659" w:rsidRPr="00657EAF">
        <w:rPr>
          <w:rFonts w:ascii="Times New Roman" w:hAnsi="Times New Roman" w:cs="Times New Roman"/>
          <w:sz w:val="21"/>
          <w:szCs w:val="21"/>
          <w:lang w:eastAsia="zh-CN"/>
        </w:rPr>
        <w:t xml:space="preserve">; </w:t>
      </w:r>
    </w:p>
    <w:p w14:paraId="1C32FEDE" w14:textId="77777777" w:rsidR="002C68DA" w:rsidRPr="002C68DA" w:rsidRDefault="002C68DA">
      <w:pPr>
        <w:rPr>
          <w:rFonts w:ascii="Arial" w:eastAsia="宋体" w:hAnsi="Arial"/>
          <w:sz w:val="20"/>
          <w:lang w:eastAsia="zh-CN"/>
        </w:rPr>
      </w:pPr>
    </w:p>
    <w:p w14:paraId="6B683A27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88BCA27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atpF-atpH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45D707DE" w14:textId="77777777" w:rsidR="00F13369" w:rsidRPr="00B00151" w:rsidRDefault="00CD352A">
      <w:pPr>
        <w:rPr>
          <w:rFonts w:eastAsia="宋体"/>
          <w:sz w:val="18"/>
          <w:szCs w:val="18"/>
          <w:lang w:eastAsia="zh-CN"/>
        </w:rPr>
      </w:pPr>
      <w:proofErr w:type="spellStart"/>
      <w:r w:rsidRPr="00B00151">
        <w:rPr>
          <w:rFonts w:eastAsia="宋体" w:hint="eastAsia"/>
          <w:sz w:val="18"/>
          <w:szCs w:val="18"/>
          <w:lang w:eastAsia="zh-CN"/>
        </w:rPr>
        <w:t>GenBank</w:t>
      </w:r>
      <w:proofErr w:type="spellEnd"/>
      <w:r w:rsidRPr="00B00151">
        <w:rPr>
          <w:rFonts w:eastAsia="宋体" w:hint="eastAsia"/>
          <w:sz w:val="18"/>
          <w:szCs w:val="18"/>
          <w:lang w:eastAsia="zh-CN"/>
        </w:rPr>
        <w:t xml:space="preserve"> accession number </w:t>
      </w:r>
      <w:r w:rsidR="00657EAF">
        <w:rPr>
          <w:rFonts w:eastAsia="宋体" w:hint="eastAsia"/>
          <w:sz w:val="18"/>
          <w:szCs w:val="18"/>
          <w:lang w:eastAsia="zh-CN"/>
        </w:rPr>
        <w:t>KU870519</w:t>
      </w:r>
    </w:p>
    <w:p w14:paraId="6555B759" w14:textId="77777777" w:rsidR="00CD352A" w:rsidRPr="00CD352A" w:rsidRDefault="00CD352A">
      <w:pPr>
        <w:rPr>
          <w:rFonts w:ascii="Arial" w:eastAsia="宋体" w:hAnsi="Arial"/>
          <w:sz w:val="20"/>
          <w:lang w:eastAsia="zh-CN"/>
        </w:rPr>
      </w:pPr>
    </w:p>
    <w:p w14:paraId="2467BA2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3A5D6ECB" w14:textId="77777777" w:rsidR="00F13369" w:rsidRPr="005149DF" w:rsidRDefault="00974958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F13369"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2D70288E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42D09C03" w14:textId="77777777" w:rsidR="00F13369" w:rsidRPr="005149DF" w:rsidRDefault="00974958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F13369"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7FE036B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46D60207" w14:textId="77777777" w:rsidR="00F13369" w:rsidRDefault="00974958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F13369"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1B189E70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1A82E4A3" w14:textId="77777777" w:rsidR="00AF6FED" w:rsidRPr="00B00151" w:rsidRDefault="00AF6FED">
      <w:pPr>
        <w:rPr>
          <w:rFonts w:ascii="Arial" w:hAnsi="Arial"/>
          <w:sz w:val="18"/>
          <w:szCs w:val="18"/>
        </w:rPr>
      </w:pPr>
    </w:p>
    <w:p w14:paraId="2A8A12AA" w14:textId="77777777" w:rsidR="00F13369" w:rsidRPr="005149DF" w:rsidRDefault="00F13369">
      <w:pPr>
        <w:rPr>
          <w:rFonts w:ascii="Arial" w:hAnsi="Arial"/>
          <w:sz w:val="20"/>
        </w:rPr>
      </w:pPr>
    </w:p>
    <w:p w14:paraId="0DFAC83F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68E0CD1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13299C2B" w14:textId="77777777" w:rsidR="001526BC" w:rsidRDefault="0048489D">
      <w:pPr>
        <w:rPr>
          <w:rFonts w:ascii="Arial" w:eastAsia="宋体" w:hAnsi="Arial"/>
          <w:sz w:val="18"/>
          <w:szCs w:val="18"/>
          <w:lang w:eastAsia="zh-CN"/>
        </w:rPr>
      </w:pPr>
      <w:r>
        <w:rPr>
          <w:rFonts w:ascii="Arial" w:eastAsia="宋体" w:hAnsi="Arial" w:hint="eastAsia"/>
          <w:sz w:val="18"/>
          <w:szCs w:val="18"/>
          <w:lang w:eastAsia="zh-CN"/>
        </w:rPr>
        <w:t>June 3, 2014.</w:t>
      </w:r>
    </w:p>
    <w:p w14:paraId="3E58CDCD" w14:textId="77777777" w:rsidR="0048489D" w:rsidRPr="00B00151" w:rsidRDefault="0048489D">
      <w:pPr>
        <w:rPr>
          <w:rFonts w:ascii="Arial" w:eastAsia="宋体" w:hAnsi="Arial"/>
          <w:sz w:val="18"/>
          <w:szCs w:val="18"/>
          <w:lang w:eastAsia="zh-CN"/>
        </w:rPr>
      </w:pPr>
    </w:p>
    <w:p w14:paraId="6FDC0371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667CFB50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63C2103D" w14:textId="77777777" w:rsidR="001526BC" w:rsidRPr="00B00151" w:rsidRDefault="0048489D">
      <w:pPr>
        <w:rPr>
          <w:rFonts w:ascii="Arial" w:eastAsia="宋体" w:hAnsi="Arial"/>
          <w:sz w:val="18"/>
          <w:szCs w:val="18"/>
          <w:lang w:eastAsia="zh-CN"/>
        </w:rPr>
      </w:pPr>
      <w:r w:rsidRPr="0025502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The strain was collected by </w:t>
      </w:r>
      <w:proofErr w:type="spellStart"/>
      <w:r w:rsidRPr="0025502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Jiaming</w:t>
      </w:r>
      <w:proofErr w:type="spellEnd"/>
      <w:r w:rsidRPr="0025502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Zhang, Institute of Tropical Bioscience and Biote</w:t>
      </w:r>
      <w:r w:rsidR="00657EA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chnology, CATAS. The locality </w:t>
      </w:r>
      <w:r w:rsidR="00657EAF">
        <w:rPr>
          <w:rFonts w:ascii="Times New Roman" w:hAnsi="Times New Roman" w:cs="Times New Roman" w:hint="eastAsia"/>
          <w:color w:val="000000"/>
          <w:sz w:val="21"/>
          <w:szCs w:val="21"/>
          <w:shd w:val="clear" w:color="auto" w:fill="FFFFFF"/>
          <w:lang w:eastAsia="zh-CN"/>
        </w:rPr>
        <w:t>is</w:t>
      </w:r>
      <w:r w:rsidRPr="0025502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the </w:t>
      </w:r>
      <w:r w:rsidRPr="0025502D">
        <w:rPr>
          <w:rFonts w:ascii="Times New Roman" w:hAnsi="Times New Roman" w:cs="Times New Roman"/>
          <w:sz w:val="21"/>
          <w:szCs w:val="21"/>
        </w:rPr>
        <w:t xml:space="preserve">Innovation River in </w:t>
      </w:r>
      <w:proofErr w:type="spellStart"/>
      <w:r w:rsidRPr="0025502D">
        <w:rPr>
          <w:rFonts w:ascii="Times New Roman" w:hAnsi="Times New Roman" w:cs="Times New Roman"/>
          <w:sz w:val="21"/>
          <w:szCs w:val="21"/>
        </w:rPr>
        <w:t>Pudong</w:t>
      </w:r>
      <w:proofErr w:type="spellEnd"/>
      <w:r w:rsidRPr="0025502D">
        <w:rPr>
          <w:rFonts w:ascii="Times New Roman" w:hAnsi="Times New Roman" w:cs="Times New Roman"/>
          <w:sz w:val="21"/>
          <w:szCs w:val="21"/>
        </w:rPr>
        <w:t>, Shanghai, China.</w:t>
      </w:r>
    </w:p>
    <w:p w14:paraId="26F5EEBF" w14:textId="77777777" w:rsidR="00A42F03" w:rsidRPr="00A42F03" w:rsidRDefault="00A42F03">
      <w:pPr>
        <w:rPr>
          <w:rFonts w:ascii="Arial" w:eastAsia="宋体" w:hAnsi="Arial"/>
          <w:sz w:val="20"/>
          <w:lang w:eastAsia="zh-CN"/>
        </w:rPr>
      </w:pPr>
    </w:p>
    <w:p w14:paraId="43D4CF28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561C0D18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0D2F2A36" w14:textId="77777777" w:rsidR="001526BC" w:rsidRPr="00A42F03" w:rsidRDefault="00A42F03" w:rsidP="00A42F03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A42F03">
        <w:rPr>
          <w:rFonts w:ascii="Times New Roman" w:hAnsi="Times New Roman" w:cs="Times New Roman"/>
          <w:sz w:val="21"/>
          <w:szCs w:val="21"/>
        </w:rPr>
        <w:t xml:space="preserve">The strain was stored as </w:t>
      </w:r>
      <w:proofErr w:type="spellStart"/>
      <w:r w:rsidRPr="00A42F03">
        <w:rPr>
          <w:rFonts w:ascii="Times New Roman" w:hAnsi="Times New Roman" w:cs="Times New Roman"/>
          <w:sz w:val="21"/>
          <w:szCs w:val="21"/>
        </w:rPr>
        <w:t>axentical</w:t>
      </w:r>
      <w:proofErr w:type="spellEnd"/>
      <w:r w:rsidRPr="00A42F03">
        <w:rPr>
          <w:rFonts w:ascii="Times New Roman" w:hAnsi="Times New Roman" w:cs="Times New Roman"/>
          <w:sz w:val="21"/>
          <w:szCs w:val="21"/>
        </w:rPr>
        <w:t xml:space="preserve"> clones at the </w:t>
      </w:r>
      <w:r w:rsidRPr="00A42F0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Institute of Tropical Bioscience and Biotechnology, CATAS, Hainan Province, China.</w:t>
      </w:r>
      <w:r w:rsidRPr="00A42F03">
        <w:rPr>
          <w:rFonts w:ascii="Times New Roman" w:eastAsia="宋体" w:hAnsi="Times New Roman" w:cs="Times New Roman"/>
          <w:color w:val="000000"/>
          <w:sz w:val="21"/>
          <w:szCs w:val="21"/>
          <w:shd w:val="clear" w:color="auto" w:fill="FFFFFF"/>
          <w:lang w:eastAsia="zh-CN"/>
        </w:rPr>
        <w:t xml:space="preserve"> </w:t>
      </w:r>
      <w:r w:rsidRPr="00A42F03">
        <w:rPr>
          <w:rFonts w:ascii="Times New Roman" w:eastAsia="宋体" w:hAnsi="Times New Roman" w:cs="Times New Roman"/>
          <w:sz w:val="21"/>
          <w:szCs w:val="21"/>
          <w:lang w:eastAsia="zh-CN"/>
        </w:rPr>
        <w:t>The clone is maintained on 1/2 Hoagland medium.</w:t>
      </w:r>
    </w:p>
    <w:p w14:paraId="657320F2" w14:textId="77777777" w:rsidR="001526BC" w:rsidRPr="005149DF" w:rsidRDefault="001526BC">
      <w:pPr>
        <w:rPr>
          <w:rFonts w:ascii="Arial" w:hAnsi="Arial"/>
          <w:sz w:val="20"/>
        </w:rPr>
      </w:pPr>
    </w:p>
    <w:p w14:paraId="0CC3E11F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51A029BE" w14:textId="77777777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086E42CE" w14:textId="77777777" w:rsidR="005149DF" w:rsidRPr="005149DF" w:rsidRDefault="00A42F03">
      <w:pPr>
        <w:rPr>
          <w:rFonts w:ascii="Arial" w:hAnsi="Arial"/>
          <w:sz w:val="20"/>
        </w:rPr>
      </w:pPr>
      <w:r>
        <w:rPr>
          <w:rFonts w:ascii="Times New Roman" w:hAnsi="Times New Roman" w:cs="Times New Roman"/>
          <w:sz w:val="20"/>
        </w:rPr>
        <w:t>˅</w:t>
      </w:r>
      <w:r w:rsidR="00974958"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5149DF" w:rsidRPr="005149DF">
        <w:rPr>
          <w:rFonts w:ascii="Arial" w:hAnsi="Arial"/>
          <w:sz w:val="20"/>
        </w:rPr>
        <w:instrText xml:space="preserve"> FORMCHECKBOX </w:instrText>
      </w:r>
      <w:r w:rsidR="00974958" w:rsidRPr="005149DF">
        <w:rPr>
          <w:rFonts w:ascii="Arial" w:hAnsi="Arial"/>
          <w:sz w:val="20"/>
        </w:rPr>
      </w:r>
      <w:r w:rsidR="00974958" w:rsidRPr="005149DF">
        <w:rPr>
          <w:rFonts w:ascii="Arial" w:hAnsi="Arial"/>
          <w:sz w:val="20"/>
        </w:rPr>
        <w:fldChar w:fldCharType="end"/>
      </w:r>
      <w:bookmarkEnd w:id="4"/>
      <w:r w:rsidR="005149DF" w:rsidRPr="005149DF">
        <w:rPr>
          <w:rFonts w:ascii="Arial" w:hAnsi="Arial"/>
          <w:sz w:val="20"/>
        </w:rPr>
        <w:t xml:space="preserve"> RDSC</w:t>
      </w:r>
    </w:p>
    <w:p w14:paraId="09059814" w14:textId="77777777" w:rsidR="005149DF" w:rsidRPr="005149DF" w:rsidRDefault="00974958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5149DF"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5"/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0A360" w14:textId="77777777" w:rsidR="00E96704" w:rsidRDefault="00E96704" w:rsidP="001526BC">
      <w:r>
        <w:separator/>
      </w:r>
    </w:p>
  </w:endnote>
  <w:endnote w:type="continuationSeparator" w:id="0">
    <w:p w14:paraId="4E514CC4" w14:textId="77777777" w:rsidR="00E96704" w:rsidRDefault="00E96704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7F66E" w14:textId="77777777" w:rsidR="00E96704" w:rsidRDefault="00E96704" w:rsidP="001526BC">
      <w:r>
        <w:separator/>
      </w:r>
    </w:p>
  </w:footnote>
  <w:footnote w:type="continuationSeparator" w:id="0">
    <w:p w14:paraId="44A4A8FF" w14:textId="77777777" w:rsidR="00E96704" w:rsidRDefault="00E96704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C0E94" w14:textId="77777777" w:rsid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</w:t>
    </w:r>
    <w:r w:rsidR="00B96E2C">
      <w:rPr>
        <w:rFonts w:ascii="Arial" w:hAnsi="Arial"/>
        <w:b/>
        <w:sz w:val="28"/>
        <w:u w:val="single"/>
      </w:rPr>
      <w:t xml:space="preserve"> 5504</w:t>
    </w:r>
    <w:r w:rsidRPr="001526BC">
      <w:rPr>
        <w:rFonts w:ascii="Arial" w:hAnsi="Arial"/>
        <w:b/>
        <w:sz w:val="28"/>
        <w:u w:val="single"/>
      </w:rPr>
      <w:t xml:space="preserve"> Registration</w:t>
    </w:r>
    <w:r w:rsidR="00B96E2C">
      <w:rPr>
        <w:rFonts w:ascii="Arial" w:hAnsi="Arial"/>
        <w:b/>
        <w:sz w:val="28"/>
        <w:u w:val="single"/>
      </w:rPr>
      <w:t xml:space="preserve"> Form</w:t>
    </w:r>
  </w:p>
  <w:p w14:paraId="64B834FB" w14:textId="77777777" w:rsidR="00B96E2C" w:rsidRPr="001526BC" w:rsidRDefault="00B96E2C" w:rsidP="001526BC">
    <w:pPr>
      <w:pStyle w:val="Header"/>
      <w:jc w:val="center"/>
      <w:rPr>
        <w:rFonts w:ascii="Arial" w:hAnsi="Arial"/>
        <w:b/>
        <w:sz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1526BC"/>
    <w:rsid w:val="00170901"/>
    <w:rsid w:val="001A1BAB"/>
    <w:rsid w:val="001E3773"/>
    <w:rsid w:val="002C68DA"/>
    <w:rsid w:val="0048489D"/>
    <w:rsid w:val="005149DF"/>
    <w:rsid w:val="00553462"/>
    <w:rsid w:val="005A03C7"/>
    <w:rsid w:val="00657EAF"/>
    <w:rsid w:val="007A49B5"/>
    <w:rsid w:val="00914963"/>
    <w:rsid w:val="009257E6"/>
    <w:rsid w:val="00974958"/>
    <w:rsid w:val="009E39AE"/>
    <w:rsid w:val="00A42F03"/>
    <w:rsid w:val="00AB39FE"/>
    <w:rsid w:val="00AF6FED"/>
    <w:rsid w:val="00B00151"/>
    <w:rsid w:val="00B96E2C"/>
    <w:rsid w:val="00C35E86"/>
    <w:rsid w:val="00CD352A"/>
    <w:rsid w:val="00D31C00"/>
    <w:rsid w:val="00E96704"/>
    <w:rsid w:val="00EA4659"/>
    <w:rsid w:val="00F00B2E"/>
    <w:rsid w:val="00F06522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C0A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customStyle="1" w:styleId="apple-converted-space">
    <w:name w:val="apple-converted-space"/>
    <w:basedOn w:val="DefaultParagraphFont"/>
    <w:rsid w:val="00F065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customStyle="1" w:styleId="apple-converted-space">
    <w:name w:val="apple-converted-space"/>
    <w:basedOn w:val="DefaultParagraphFont"/>
    <w:rsid w:val="00F06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C51A41-2DA9-524F-A2DA-B763E35F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305</Words>
  <Characters>1742</Characters>
  <Application>Microsoft Macintosh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Kenny Acosta</cp:lastModifiedBy>
  <cp:revision>7</cp:revision>
  <dcterms:created xsi:type="dcterms:W3CDTF">2016-03-03T02:56:00Z</dcterms:created>
  <dcterms:modified xsi:type="dcterms:W3CDTF">2016-04-13T20:19:00Z</dcterms:modified>
</cp:coreProperties>
</file>